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C" w:rsidRPr="002A1A4C" w:rsidRDefault="00BC427C" w:rsidP="002763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A1A4C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27636C" w:rsidRPr="002A1A4C" w:rsidRDefault="0027636C" w:rsidP="0027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27C" w:rsidRPr="002A1A4C" w:rsidRDefault="00BC427C" w:rsidP="0027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A4C">
        <w:rPr>
          <w:rFonts w:ascii="Times New Roman" w:hAnsi="Times New Roman" w:cs="Times New Roman"/>
          <w:sz w:val="24"/>
          <w:szCs w:val="24"/>
        </w:rPr>
        <w:t xml:space="preserve">От проведено заседание на </w:t>
      </w:r>
      <w:r w:rsidRPr="002A1A4C">
        <w:rPr>
          <w:rFonts w:ascii="Times New Roman" w:hAnsi="Times New Roman" w:cs="Times New Roman"/>
          <w:color w:val="000000"/>
          <w:sz w:val="24"/>
          <w:szCs w:val="24"/>
        </w:rPr>
        <w:t>Областния съвет по образование, наука, младежки дейности, култура и спорт</w:t>
      </w:r>
    </w:p>
    <w:p w:rsidR="00BC427C" w:rsidRPr="002A1A4C" w:rsidRDefault="00BC427C" w:rsidP="00DA6A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7C" w:rsidRPr="002D68FA" w:rsidRDefault="00BC427C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Днес, 13 февруари 2020 г. от 10.00ч. в залата на първи етаж на Областна администрация – Габрово се проведе заседание на членовете на Областен съвет по образование, наука, младежки дейности, култура и спорт.  На заседанието присъстваха 14 души - членове на съвета или техни заместници. Отсъстваха:  Николай Карагьозов – заместник кмет на Община Дряново; Николинка Хинкова – представител на ОУН – Габрово; Таня Георгиева – експерт РЕКИЦ „Читалища“ Габрово; Евгени Недев – директор на ХГ „Христо Цокев“; Данаил Лалев – заместник председател на Съюза на народните читалища. </w:t>
      </w:r>
      <w:r w:rsidR="00513699" w:rsidRPr="002D68FA">
        <w:rPr>
          <w:rFonts w:ascii="Times New Roman" w:hAnsi="Times New Roman" w:cs="Times New Roman"/>
          <w:sz w:val="24"/>
          <w:szCs w:val="24"/>
        </w:rPr>
        <w:t xml:space="preserve">На заседанието присъства и Николай Пенов – експерт в Община Габрово. </w:t>
      </w:r>
      <w:r w:rsidRPr="002D68FA">
        <w:rPr>
          <w:rFonts w:ascii="Times New Roman" w:hAnsi="Times New Roman" w:cs="Times New Roman"/>
          <w:sz w:val="24"/>
          <w:szCs w:val="24"/>
        </w:rPr>
        <w:t>Отчетен е необходимият кворум за</w:t>
      </w:r>
      <w:r w:rsidR="00DA6AC9" w:rsidRPr="002D68FA">
        <w:rPr>
          <w:rFonts w:ascii="Times New Roman" w:hAnsi="Times New Roman" w:cs="Times New Roman"/>
          <w:sz w:val="24"/>
          <w:szCs w:val="24"/>
        </w:rPr>
        <w:t xml:space="preserve"> провеждане на заседанието.</w:t>
      </w:r>
    </w:p>
    <w:p w:rsidR="00DD6582" w:rsidRPr="002D68FA" w:rsidRDefault="00DA6AC9" w:rsidP="002D68FA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="002A1A4C" w:rsidRPr="002D6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8FA">
        <w:rPr>
          <w:rFonts w:ascii="Times New Roman" w:hAnsi="Times New Roman" w:cs="Times New Roman"/>
          <w:sz w:val="24"/>
          <w:szCs w:val="24"/>
        </w:rPr>
        <w:t>Добър ден на всички. Предлагам да започваме</w:t>
      </w:r>
      <w:r w:rsidR="002A1A4C" w:rsidRPr="002D68FA">
        <w:rPr>
          <w:rFonts w:ascii="Times New Roman" w:hAnsi="Times New Roman" w:cs="Times New Roman"/>
          <w:sz w:val="24"/>
          <w:szCs w:val="24"/>
        </w:rPr>
        <w:t>, закъснелите ще се включат в последствие</w:t>
      </w:r>
      <w:r w:rsidRPr="002D68FA">
        <w:rPr>
          <w:rFonts w:ascii="Times New Roman" w:hAnsi="Times New Roman" w:cs="Times New Roman"/>
          <w:sz w:val="24"/>
          <w:szCs w:val="24"/>
        </w:rPr>
        <w:t xml:space="preserve">. </w:t>
      </w:r>
      <w:r w:rsidR="00C85EFC" w:rsidRPr="002D68FA">
        <w:rPr>
          <w:rFonts w:ascii="Times New Roman" w:hAnsi="Times New Roman" w:cs="Times New Roman"/>
          <w:sz w:val="24"/>
          <w:szCs w:val="24"/>
        </w:rPr>
        <w:t>Днешното заседание ще премине при следния дневен ред:</w:t>
      </w:r>
    </w:p>
    <w:p w:rsidR="00DA6AC9" w:rsidRPr="002D68FA" w:rsidRDefault="00DA6AC9" w:rsidP="002D68FA">
      <w:pPr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Информация за промени в състава на съвета</w:t>
      </w:r>
      <w:r w:rsidRPr="002D6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8FA">
        <w:rPr>
          <w:rFonts w:ascii="Times New Roman" w:hAnsi="Times New Roman" w:cs="Times New Roman"/>
          <w:sz w:val="24"/>
          <w:szCs w:val="24"/>
        </w:rPr>
        <w:t>и текущи въпроси</w:t>
      </w:r>
    </w:p>
    <w:p w:rsidR="00DA6AC9" w:rsidRPr="002D68FA" w:rsidRDefault="00DA6AC9" w:rsidP="002D68FA">
      <w:pPr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Обсъждане и приемане Правилник за организацията и дейността на Областен съвет по образование, наука, младежки дейности, култура и спорт</w:t>
      </w:r>
    </w:p>
    <w:p w:rsidR="00DA6AC9" w:rsidRPr="002D68FA" w:rsidRDefault="00DA6AC9" w:rsidP="002D68FA">
      <w:pPr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Представяне общинските отчети (за 2019г.) и планове за изпълнение на Националната стратегия за младежта (2010-2020) за 2020 г. </w:t>
      </w:r>
    </w:p>
    <w:p w:rsidR="00DA6AC9" w:rsidRPr="002D68FA" w:rsidRDefault="00DA6AC9" w:rsidP="002D68FA">
      <w:pPr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Други</w:t>
      </w:r>
    </w:p>
    <w:p w:rsidR="00DD6582" w:rsidRPr="002D68FA" w:rsidRDefault="00DA6AC9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Има ли предложения за промяна в дневния ред? Няма. Преминаваме към първа точка от</w:t>
      </w:r>
      <w:r w:rsidR="00DD6582" w:rsidRPr="002D68FA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731FD" w:rsidRPr="002D68FA" w:rsidRDefault="00B33BA1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Изменението в състава на съвета се наложи по две причини:</w:t>
      </w:r>
    </w:p>
    <w:p w:rsidR="00B33BA1" w:rsidRPr="002D68FA" w:rsidRDefault="00B33BA1" w:rsidP="002D68FA">
      <w:pPr>
        <w:pStyle w:val="ListParagraph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Местните избори – имаме определени двама нови членове</w:t>
      </w:r>
      <w:r w:rsidR="00DA6AC9" w:rsidRPr="002D68FA">
        <w:rPr>
          <w:rFonts w:ascii="Times New Roman" w:hAnsi="Times New Roman" w:cs="Times New Roman"/>
          <w:sz w:val="24"/>
          <w:szCs w:val="24"/>
        </w:rPr>
        <w:t xml:space="preserve"> от страна на местните власти</w:t>
      </w:r>
      <w:r w:rsidRPr="002D68FA">
        <w:rPr>
          <w:rFonts w:ascii="Times New Roman" w:hAnsi="Times New Roman" w:cs="Times New Roman"/>
          <w:sz w:val="24"/>
          <w:szCs w:val="24"/>
        </w:rPr>
        <w:t xml:space="preserve"> – </w:t>
      </w:r>
      <w:r w:rsidR="00DA6AC9" w:rsidRPr="002D68FA">
        <w:rPr>
          <w:rFonts w:ascii="Times New Roman" w:hAnsi="Times New Roman" w:cs="Times New Roman"/>
          <w:sz w:val="24"/>
          <w:szCs w:val="24"/>
        </w:rPr>
        <w:t xml:space="preserve">г-н </w:t>
      </w:r>
      <w:r w:rsidRPr="002D68FA">
        <w:rPr>
          <w:rFonts w:ascii="Times New Roman" w:hAnsi="Times New Roman" w:cs="Times New Roman"/>
          <w:sz w:val="24"/>
          <w:szCs w:val="24"/>
        </w:rPr>
        <w:t xml:space="preserve">Николай Карагьозов, зам. Кмет на Община Дряново </w:t>
      </w:r>
      <w:r w:rsidR="00DA6AC9" w:rsidRPr="002D68FA">
        <w:rPr>
          <w:rFonts w:ascii="Times New Roman" w:hAnsi="Times New Roman" w:cs="Times New Roman"/>
          <w:sz w:val="24"/>
          <w:szCs w:val="24"/>
        </w:rPr>
        <w:t xml:space="preserve">– отсъства засега, но се надявам да се включи по-късно в заседанието </w:t>
      </w:r>
      <w:r w:rsidRPr="002D68FA">
        <w:rPr>
          <w:rFonts w:ascii="Times New Roman" w:hAnsi="Times New Roman" w:cs="Times New Roman"/>
          <w:sz w:val="24"/>
          <w:szCs w:val="24"/>
        </w:rPr>
        <w:t xml:space="preserve">и </w:t>
      </w:r>
      <w:r w:rsidR="00DA6AC9" w:rsidRPr="002D68FA">
        <w:rPr>
          <w:rFonts w:ascii="Times New Roman" w:hAnsi="Times New Roman" w:cs="Times New Roman"/>
          <w:sz w:val="24"/>
          <w:szCs w:val="24"/>
        </w:rPr>
        <w:t xml:space="preserve">г-жа </w:t>
      </w:r>
      <w:r w:rsidRPr="002D68FA">
        <w:rPr>
          <w:rFonts w:ascii="Times New Roman" w:hAnsi="Times New Roman" w:cs="Times New Roman"/>
          <w:sz w:val="24"/>
          <w:szCs w:val="24"/>
        </w:rPr>
        <w:t xml:space="preserve">Красимира Йораданова, която </w:t>
      </w:r>
      <w:r w:rsidR="00DA6AC9" w:rsidRPr="002D68FA">
        <w:rPr>
          <w:rFonts w:ascii="Times New Roman" w:hAnsi="Times New Roman" w:cs="Times New Roman"/>
          <w:sz w:val="24"/>
          <w:szCs w:val="24"/>
        </w:rPr>
        <w:t xml:space="preserve">е дългогодишен заместник кмет на Община Севлиево, но </w:t>
      </w:r>
      <w:r w:rsidRPr="002D68FA">
        <w:rPr>
          <w:rFonts w:ascii="Times New Roman" w:hAnsi="Times New Roman" w:cs="Times New Roman"/>
          <w:sz w:val="24"/>
          <w:szCs w:val="24"/>
        </w:rPr>
        <w:t>заменя г-жа Сабие Ходжева в съвета.</w:t>
      </w:r>
    </w:p>
    <w:p w:rsidR="00B33BA1" w:rsidRPr="002D68FA" w:rsidRDefault="00B33BA1" w:rsidP="002D68FA">
      <w:pPr>
        <w:pStyle w:val="ListParagraph"/>
        <w:numPr>
          <w:ilvl w:val="0"/>
          <w:numId w:val="1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Последните изменения на Постановление 100, касаещи Механизъм за съвместна работа на институциите по обхващане, </w:t>
      </w:r>
      <w:r w:rsidRPr="002D68FA">
        <w:rPr>
          <w:rFonts w:ascii="Times New Roman" w:hAnsi="Times New Roman" w:cs="Times New Roman"/>
          <w:bCs/>
          <w:sz w:val="24"/>
          <w:szCs w:val="24"/>
        </w:rPr>
        <w:t>включване и предотвратяване на отпадането от образователната система на деца и ученици в задължителна предучилищна и училищна възраст, наложи провеждането на ежемесечни срещи на Областния координационен център. В него участват представители на ОД на МВР, РЗИ, РДСП, общините. Те участваха и в стария състав на съвета. Решихме да разграничим работата по Механизма за обхват и затова в новия състав на съвета са включени повече представители на културните и спортните среди:</w:t>
      </w:r>
    </w:p>
    <w:p w:rsidR="00B33BA1" w:rsidRPr="002D68FA" w:rsidRDefault="00B33BA1" w:rsidP="002D68FA">
      <w:pPr>
        <w:suppressAutoHyphens/>
        <w:spacing w:after="0" w:line="24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Любка Тинчева – директор на Национален музей на образованието;</w:t>
      </w:r>
    </w:p>
    <w:p w:rsidR="00B33BA1" w:rsidRPr="002D68FA" w:rsidRDefault="00B33BA1" w:rsidP="002D68FA">
      <w:pPr>
        <w:suppressAutoHyphens/>
        <w:spacing w:after="0" w:line="24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Евгени Недев – директор на ХГ „Христо Цокев“</w:t>
      </w:r>
    </w:p>
    <w:p w:rsidR="00B33BA1" w:rsidRPr="002D68FA" w:rsidRDefault="00B33BA1" w:rsidP="002D68FA">
      <w:pPr>
        <w:suppressAutoHyphens/>
        <w:spacing w:after="0" w:line="24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Росица Бакърджиева – директор на Общински спортни имоти</w:t>
      </w:r>
    </w:p>
    <w:p w:rsidR="00B33BA1" w:rsidRPr="002D68FA" w:rsidRDefault="00B33BA1" w:rsidP="002D68FA">
      <w:pPr>
        <w:suppressAutoHyphens/>
        <w:spacing w:after="0" w:line="24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Маргарита Доровска - директор на Дом на хумора и сатирата</w:t>
      </w:r>
    </w:p>
    <w:p w:rsidR="00B33BA1" w:rsidRPr="002D68FA" w:rsidRDefault="00B33BA1" w:rsidP="002D68FA">
      <w:pPr>
        <w:suppressAutoHyphens/>
        <w:spacing w:after="0" w:line="24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Данаил Лалев - зам. председател на Съюза на народните читалища</w:t>
      </w:r>
    </w:p>
    <w:p w:rsidR="00B33BA1" w:rsidRPr="002D68FA" w:rsidRDefault="00B33BA1" w:rsidP="002D68FA">
      <w:pPr>
        <w:pStyle w:val="ListParagraph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6582" w:rsidRPr="002D68FA" w:rsidRDefault="00BB3BE1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Преминавам към </w:t>
      </w:r>
      <w:r w:rsidR="00DD6582" w:rsidRPr="002D68FA">
        <w:rPr>
          <w:rFonts w:ascii="Times New Roman" w:hAnsi="Times New Roman" w:cs="Times New Roman"/>
          <w:sz w:val="24"/>
          <w:szCs w:val="24"/>
        </w:rPr>
        <w:t>втора точка от дневния ред</w:t>
      </w:r>
      <w:r w:rsidRPr="002D68FA">
        <w:rPr>
          <w:rFonts w:ascii="Times New Roman" w:hAnsi="Times New Roman" w:cs="Times New Roman"/>
          <w:sz w:val="24"/>
          <w:szCs w:val="24"/>
        </w:rPr>
        <w:t xml:space="preserve">. </w:t>
      </w:r>
      <w:r w:rsidR="00DD6582" w:rsidRPr="002D68FA">
        <w:rPr>
          <w:rFonts w:ascii="Times New Roman" w:hAnsi="Times New Roman" w:cs="Times New Roman"/>
          <w:sz w:val="24"/>
          <w:szCs w:val="24"/>
        </w:rPr>
        <w:t>Получили с</w:t>
      </w:r>
      <w:r w:rsidRPr="002D68FA">
        <w:rPr>
          <w:rFonts w:ascii="Times New Roman" w:hAnsi="Times New Roman" w:cs="Times New Roman"/>
          <w:sz w:val="24"/>
          <w:szCs w:val="24"/>
        </w:rPr>
        <w:t>т</w:t>
      </w:r>
      <w:r w:rsidR="00DD6582" w:rsidRPr="002D68FA">
        <w:rPr>
          <w:rFonts w:ascii="Times New Roman" w:hAnsi="Times New Roman" w:cs="Times New Roman"/>
          <w:sz w:val="24"/>
          <w:szCs w:val="24"/>
        </w:rPr>
        <w:t>е проекта на правилника. Измененията в него касаят най-вече чл. 4</w:t>
      </w:r>
      <w:r w:rsidRPr="002D68FA">
        <w:rPr>
          <w:rFonts w:ascii="Times New Roman" w:hAnsi="Times New Roman" w:cs="Times New Roman"/>
          <w:sz w:val="24"/>
          <w:szCs w:val="24"/>
        </w:rPr>
        <w:t xml:space="preserve">, където са изброени функциите на Съвета. </w:t>
      </w:r>
      <w:r w:rsidR="00DD6582" w:rsidRPr="002D68FA">
        <w:rPr>
          <w:rFonts w:ascii="Times New Roman" w:hAnsi="Times New Roman" w:cs="Times New Roman"/>
          <w:sz w:val="24"/>
          <w:szCs w:val="24"/>
        </w:rPr>
        <w:t xml:space="preserve">Останалите изменения в правилника касаят организационно дейността </w:t>
      </w:r>
      <w:r w:rsidRPr="002D68FA">
        <w:rPr>
          <w:rFonts w:ascii="Times New Roman" w:hAnsi="Times New Roman" w:cs="Times New Roman"/>
          <w:sz w:val="24"/>
          <w:szCs w:val="24"/>
        </w:rPr>
        <w:t>му</w:t>
      </w:r>
      <w:r w:rsidR="00DD6582" w:rsidRPr="002D68FA">
        <w:rPr>
          <w:rFonts w:ascii="Times New Roman" w:hAnsi="Times New Roman" w:cs="Times New Roman"/>
          <w:sz w:val="24"/>
          <w:szCs w:val="24"/>
        </w:rPr>
        <w:t xml:space="preserve">. </w:t>
      </w:r>
      <w:r w:rsidRPr="002D68FA">
        <w:rPr>
          <w:rFonts w:ascii="Times New Roman" w:hAnsi="Times New Roman" w:cs="Times New Roman"/>
          <w:sz w:val="24"/>
          <w:szCs w:val="24"/>
        </w:rPr>
        <w:t xml:space="preserve">Облекчили сме процедурите, свързани с провеждането на заседания. </w:t>
      </w:r>
      <w:r w:rsidR="00DD6582" w:rsidRPr="002D68FA">
        <w:rPr>
          <w:rFonts w:ascii="Times New Roman" w:hAnsi="Times New Roman" w:cs="Times New Roman"/>
          <w:sz w:val="24"/>
          <w:szCs w:val="24"/>
        </w:rPr>
        <w:t>Имате ли предложения за допълнения и изменения в така предложения проект на правилник?</w:t>
      </w:r>
      <w:r w:rsidRPr="002D68FA">
        <w:rPr>
          <w:rFonts w:ascii="Times New Roman" w:hAnsi="Times New Roman" w:cs="Times New Roman"/>
          <w:sz w:val="24"/>
          <w:szCs w:val="24"/>
        </w:rPr>
        <w:t xml:space="preserve"> Няма. Ще ви помоля да гласуваме. </w:t>
      </w:r>
      <w:r w:rsidR="00DD6582" w:rsidRPr="002D68FA">
        <w:rPr>
          <w:rFonts w:ascii="Times New Roman" w:hAnsi="Times New Roman" w:cs="Times New Roman"/>
          <w:sz w:val="24"/>
          <w:szCs w:val="24"/>
        </w:rPr>
        <w:t xml:space="preserve">Който е </w:t>
      </w:r>
      <w:r w:rsidR="00DD6582" w:rsidRPr="002D68FA">
        <w:rPr>
          <w:rFonts w:ascii="Times New Roman" w:hAnsi="Times New Roman" w:cs="Times New Roman"/>
          <w:b/>
          <w:sz w:val="24"/>
          <w:szCs w:val="24"/>
        </w:rPr>
        <w:t>За</w:t>
      </w:r>
      <w:r w:rsidR="00DD6582" w:rsidRPr="002D68FA">
        <w:rPr>
          <w:rFonts w:ascii="Times New Roman" w:hAnsi="Times New Roman" w:cs="Times New Roman"/>
          <w:sz w:val="24"/>
          <w:szCs w:val="24"/>
        </w:rPr>
        <w:t xml:space="preserve"> приемането на ПРАВИЛНИК за организацията и дейността на </w:t>
      </w:r>
      <w:r w:rsidR="00DD6582" w:rsidRPr="002D68FA">
        <w:rPr>
          <w:rFonts w:ascii="Times New Roman" w:hAnsi="Times New Roman" w:cs="Times New Roman"/>
          <w:sz w:val="24"/>
          <w:szCs w:val="24"/>
        </w:rPr>
        <w:lastRenderedPageBreak/>
        <w:t>Областен съвет по образование, наука, младежки дейности, култура и спорт, моля да гласува</w:t>
      </w:r>
      <w:r w:rsidRPr="002D68FA">
        <w:rPr>
          <w:rFonts w:ascii="Times New Roman" w:hAnsi="Times New Roman" w:cs="Times New Roman"/>
          <w:sz w:val="24"/>
          <w:szCs w:val="24"/>
        </w:rPr>
        <w:t>.</w:t>
      </w:r>
    </w:p>
    <w:p w:rsidR="00DD6582" w:rsidRPr="002D68FA" w:rsidRDefault="00BB3BE1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Прието е следното решение: </w:t>
      </w:r>
      <w:r w:rsidR="00DD6582" w:rsidRPr="002D68FA">
        <w:rPr>
          <w:rFonts w:ascii="Times New Roman" w:hAnsi="Times New Roman" w:cs="Times New Roman"/>
          <w:sz w:val="24"/>
          <w:szCs w:val="24"/>
        </w:rPr>
        <w:t xml:space="preserve">Областен съвет по образование, наука, младежки дейности, култура и спорт приема ПРАВИЛНИК за организацията и дейността </w:t>
      </w:r>
      <w:r w:rsidRPr="002D68FA">
        <w:rPr>
          <w:rFonts w:ascii="Times New Roman" w:hAnsi="Times New Roman" w:cs="Times New Roman"/>
          <w:sz w:val="24"/>
          <w:szCs w:val="24"/>
        </w:rPr>
        <w:t>си.</w:t>
      </w:r>
    </w:p>
    <w:p w:rsidR="00D8237E" w:rsidRPr="002D68FA" w:rsidRDefault="00DD6582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По трета точка от дневния ред</w:t>
      </w:r>
      <w:r w:rsidR="00BB3BE1" w:rsidRPr="002D68FA">
        <w:rPr>
          <w:rFonts w:ascii="Times New Roman" w:hAnsi="Times New Roman" w:cs="Times New Roman"/>
          <w:sz w:val="24"/>
          <w:szCs w:val="24"/>
        </w:rPr>
        <w:t xml:space="preserve"> д</w:t>
      </w:r>
      <w:r w:rsidRPr="002D68FA">
        <w:rPr>
          <w:rFonts w:ascii="Times New Roman" w:hAnsi="Times New Roman" w:cs="Times New Roman"/>
          <w:sz w:val="24"/>
          <w:szCs w:val="24"/>
        </w:rPr>
        <w:t>авам думата на общините да представят общинските отчети и планове за изпълнение на Нац</w:t>
      </w:r>
      <w:r w:rsidR="00D8237E" w:rsidRPr="002D68FA">
        <w:rPr>
          <w:rFonts w:ascii="Times New Roman" w:hAnsi="Times New Roman" w:cs="Times New Roman"/>
          <w:sz w:val="24"/>
          <w:szCs w:val="24"/>
        </w:rPr>
        <w:t>ионалната стратегия за младежта. Г-жо Рачевиц, заповядайте.</w:t>
      </w:r>
    </w:p>
    <w:p w:rsidR="00D8237E" w:rsidRPr="002D68FA" w:rsidRDefault="00D8237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Нела Рачевиц: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Г-н Пенов ще представи накратко отчета.</w:t>
      </w:r>
    </w:p>
    <w:p w:rsidR="00D8237E" w:rsidRPr="002D68FA" w:rsidRDefault="00513699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Николай Пенов:</w:t>
      </w:r>
      <w:r w:rsidRPr="002D68FA">
        <w:rPr>
          <w:rFonts w:ascii="Times New Roman" w:hAnsi="Times New Roman" w:cs="Times New Roman"/>
          <w:sz w:val="24"/>
          <w:szCs w:val="24"/>
        </w:rPr>
        <w:t xml:space="preserve"> </w:t>
      </w:r>
      <w:r w:rsidR="00D335CF" w:rsidRPr="002D68FA">
        <w:rPr>
          <w:rFonts w:ascii="Times New Roman" w:hAnsi="Times New Roman" w:cs="Times New Roman"/>
          <w:sz w:val="24"/>
          <w:szCs w:val="24"/>
        </w:rPr>
        <w:t>Община Габрово получи 7 проектни предложения по Програма „Младеж</w:t>
      </w:r>
      <w:r w:rsidR="00635DB5" w:rsidRPr="002D68FA">
        <w:rPr>
          <w:rFonts w:ascii="Times New Roman" w:hAnsi="Times New Roman" w:cs="Times New Roman"/>
          <w:sz w:val="24"/>
          <w:szCs w:val="24"/>
        </w:rPr>
        <w:t>ки дейности</w:t>
      </w:r>
      <w:r w:rsidR="00D335CF" w:rsidRPr="002D68FA">
        <w:rPr>
          <w:rFonts w:ascii="Times New Roman" w:hAnsi="Times New Roman" w:cs="Times New Roman"/>
          <w:sz w:val="24"/>
          <w:szCs w:val="24"/>
        </w:rPr>
        <w:t xml:space="preserve">“ през 2019г. като от тях бяха финансирани 5 на обща стойност 20 хиляди лева. 55 000 лева беше отделеният бюджет за спортните клубове като са реализирани общо 22 спортни инициативи. </w:t>
      </w:r>
    </w:p>
    <w:p w:rsidR="00D335CF" w:rsidRPr="002D68FA" w:rsidRDefault="00D335CF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Нела Рачевиц</w:t>
      </w:r>
      <w:r w:rsidRPr="002D68FA">
        <w:rPr>
          <w:rFonts w:ascii="Times New Roman" w:hAnsi="Times New Roman" w:cs="Times New Roman"/>
          <w:sz w:val="24"/>
          <w:szCs w:val="24"/>
        </w:rPr>
        <w:t>: Предстои отчетът и планът да се внесат на Общински съвет. Както сте видели от нашите документи те са много обемни. В тях отчитаме и планираме и инициативи на други организации, но смятаме, че така е редно, за да се даде по-пълна картина на дейностите. Понякога се случва те да не изпълнят това, което сме заложили, но в крайна сметка предпочитаме отчетът и планът да обхващат възможно повече инициативи, не само на общината, но и на други организации. За 2020г. отново мога да потвър</w:t>
      </w:r>
      <w:r w:rsidR="00635DB5" w:rsidRPr="002D68FA">
        <w:rPr>
          <w:rFonts w:ascii="Times New Roman" w:hAnsi="Times New Roman" w:cs="Times New Roman"/>
          <w:sz w:val="24"/>
          <w:szCs w:val="24"/>
        </w:rPr>
        <w:t>дя, че ще работим по програма „Младежки дейности“ като бюджетът е 30 000 лв. Миналата година нямаше достатъчно качествени проекти и финансирахме под предвидения праг. Смятам, че до 5-6 март ще можем да обявим първата сесия. За разлика от миналата година, когато обявихме късно сесията, сега със събирането, оценяването на предложенията, някъде в началото на юни ще може да се започне изпълнението, за да се използва лятото. По отношение на професионалното ориентиране – ще повторим събития, коите се оказаха успешни, предвидили сме и нови. Имаме желание да се насърчи сред младите хора предприемачеството. Проведени са разговори и с РУО.</w:t>
      </w:r>
    </w:p>
    <w:p w:rsidR="00635DB5" w:rsidRPr="002D68FA" w:rsidRDefault="00635DB5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Г-н Маринов, искате ли да вземете сега думата за реплика или накрая?</w:t>
      </w:r>
    </w:p>
    <w:p w:rsidR="002D18A3" w:rsidRPr="002D68FA" w:rsidRDefault="00635DB5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Георги Маринов: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Да, благодаря Ви, г-жо Петкова. Аз съм си набелязал 4 неща, които да ви кажа днес: за механизма за обхват, за кариерното ориентиране, ученето през целия живот и държавния план прием. </w:t>
      </w:r>
      <w:r w:rsidR="003E0F0A" w:rsidRPr="002D68FA">
        <w:rPr>
          <w:rFonts w:ascii="Times New Roman" w:hAnsi="Times New Roman" w:cs="Times New Roman"/>
          <w:sz w:val="24"/>
          <w:szCs w:val="24"/>
        </w:rPr>
        <w:t>По отношение на кариерното ориентиране п</w:t>
      </w:r>
      <w:r w:rsidRPr="002D68FA">
        <w:rPr>
          <w:rFonts w:ascii="Times New Roman" w:hAnsi="Times New Roman" w:cs="Times New Roman"/>
          <w:sz w:val="24"/>
          <w:szCs w:val="24"/>
        </w:rPr>
        <w:t>риветствам това, което каза г-жа Рачевиц. Ще се работи в посока предприемачество</w:t>
      </w:r>
      <w:r w:rsidR="003E0F0A" w:rsidRPr="002D68FA">
        <w:rPr>
          <w:rFonts w:ascii="Times New Roman" w:hAnsi="Times New Roman" w:cs="Times New Roman"/>
          <w:sz w:val="24"/>
          <w:szCs w:val="24"/>
        </w:rPr>
        <w:t xml:space="preserve"> при децата в 3 и 4 клас, както и моделът, който разработихме и предложихме от област Габрово на национално ниво. По отношение механизма за обхват – това е държавна политика и нормативната уредба е тежка. Целта не е само да обхванем децата, ами и да ги приобщим към идеята за образование. На този етап обхватът е задължителен за 5 и 6 годишните, но предстои приемането на промени за задължителен обхват от 4 години. В София и големите градове стои проблемът с липсата на база</w:t>
      </w:r>
      <w:r w:rsidR="00E1386E" w:rsidRPr="002D68FA">
        <w:rPr>
          <w:rFonts w:ascii="Times New Roman" w:hAnsi="Times New Roman" w:cs="Times New Roman"/>
          <w:sz w:val="24"/>
          <w:szCs w:val="24"/>
        </w:rPr>
        <w:t>, но при нас такъв проблем не стои. По отношение ученето през целия живот – в тази сфера работим с образоването на възрастни. Обхванали сме родители от с. Душево и с. Шумата, които се обучаваха за придобиване на основно образование и някои от тях желаят да продължат за средно. След малко е заседанието на Постоянната комисия по заетост към Областен управител, която съгласува държавния</w:t>
      </w:r>
      <w:r w:rsidR="002D18A3" w:rsidRPr="002D68FA">
        <w:rPr>
          <w:rFonts w:ascii="Times New Roman" w:hAnsi="Times New Roman" w:cs="Times New Roman"/>
          <w:sz w:val="24"/>
          <w:szCs w:val="24"/>
        </w:rPr>
        <w:t xml:space="preserve"> план-прием в 8 клас. Броят на реализираните професионални паралелки нараства. При зададена целева стойност 58,46% за учениците в професионални паралелки, ние реализираме 65,79%. При зададена целева стойност 65,28% за учениците в </w:t>
      </w:r>
      <w:r w:rsidR="002D18A3" w:rsidRPr="002D68FA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2D18A3" w:rsidRPr="002D68FA">
        <w:rPr>
          <w:rFonts w:ascii="Times New Roman" w:hAnsi="Times New Roman" w:cs="Times New Roman"/>
          <w:sz w:val="24"/>
          <w:szCs w:val="24"/>
        </w:rPr>
        <w:t xml:space="preserve"> паралелки, реализираната стойност е 65,79%. 34,21% от учениците са в профилирани паралелки. Броят на паралелките с дуална система на обучение са 4 с по 6 специалности, има 2 паралелки с три</w:t>
      </w:r>
      <w:r w:rsidR="00C94B4E" w:rsidRPr="002D68FA">
        <w:rPr>
          <w:rFonts w:ascii="Times New Roman" w:hAnsi="Times New Roman" w:cs="Times New Roman"/>
          <w:sz w:val="24"/>
          <w:szCs w:val="24"/>
        </w:rPr>
        <w:t xml:space="preserve"> защитени професии и 8 паралелки с очакван недостиг – минимумът ученици в тях е 12. По цялостното изпълнение на план-приема ще предоставя отчет на Областен управител.</w:t>
      </w:r>
    </w:p>
    <w:p w:rsidR="00C94B4E" w:rsidRPr="002D68FA" w:rsidRDefault="00C94B4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lastRenderedPageBreak/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Добре, благодаря Ви, г-н Маринов, давам думата на г-жа Красимира Йорданова.</w:t>
      </w:r>
    </w:p>
    <w:p w:rsidR="00C94B4E" w:rsidRPr="002D68FA" w:rsidRDefault="00C94B4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 xml:space="preserve">Красимира Йорданова: </w:t>
      </w:r>
      <w:r w:rsidRPr="002D68FA">
        <w:rPr>
          <w:rFonts w:ascii="Times New Roman" w:hAnsi="Times New Roman" w:cs="Times New Roman"/>
          <w:sz w:val="24"/>
          <w:szCs w:val="24"/>
        </w:rPr>
        <w:t xml:space="preserve">Отчетът и планът на Община Севлиево за изпълнение на Националната стратегия на младежта бяха приети на заседание на ОбС през януари. </w:t>
      </w:r>
      <w:r w:rsidR="0018363D" w:rsidRPr="002D68FA">
        <w:rPr>
          <w:rFonts w:ascii="Times New Roman" w:hAnsi="Times New Roman" w:cs="Times New Roman"/>
          <w:sz w:val="24"/>
          <w:szCs w:val="24"/>
        </w:rPr>
        <w:t xml:space="preserve">Вие сте ги получили. </w:t>
      </w:r>
      <w:r w:rsidRPr="002D68FA">
        <w:rPr>
          <w:rFonts w:ascii="Times New Roman" w:hAnsi="Times New Roman" w:cs="Times New Roman"/>
          <w:sz w:val="24"/>
          <w:szCs w:val="24"/>
        </w:rPr>
        <w:t>Традиционно Община Севлиево работи с младежи, но в отчета ни фигурират и всички останали заинтересовани страни.</w:t>
      </w:r>
      <w:r w:rsidR="0018363D" w:rsidRPr="002D68FA">
        <w:rPr>
          <w:rFonts w:ascii="Times New Roman" w:hAnsi="Times New Roman" w:cs="Times New Roman"/>
          <w:sz w:val="24"/>
          <w:szCs w:val="24"/>
        </w:rPr>
        <w:t xml:space="preserve"> Сред най-активните са: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</w:t>
      </w:r>
      <w:r w:rsidR="0018363D" w:rsidRPr="002D68FA">
        <w:rPr>
          <w:rFonts w:ascii="Times New Roman" w:hAnsi="Times New Roman" w:cs="Times New Roman"/>
          <w:sz w:val="24"/>
          <w:szCs w:val="24"/>
        </w:rPr>
        <w:t>Младежкият център, който е общинска структура, МКБПП</w:t>
      </w:r>
      <w:r w:rsidR="00C60636" w:rsidRPr="002D68FA">
        <w:rPr>
          <w:rFonts w:ascii="Times New Roman" w:hAnsi="Times New Roman" w:cs="Times New Roman"/>
          <w:sz w:val="24"/>
          <w:szCs w:val="24"/>
        </w:rPr>
        <w:t>МН</w:t>
      </w:r>
      <w:r w:rsidR="0018363D" w:rsidRPr="002D68FA">
        <w:rPr>
          <w:rFonts w:ascii="Times New Roman" w:hAnsi="Times New Roman" w:cs="Times New Roman"/>
          <w:sz w:val="24"/>
          <w:szCs w:val="24"/>
        </w:rPr>
        <w:t xml:space="preserve">, Интеракт, който пряко взаимодейства с бизнес сдружението „Севлиево 21 век“. </w:t>
      </w:r>
      <w:r w:rsidR="00BC3373" w:rsidRPr="002D68FA">
        <w:rPr>
          <w:rFonts w:ascii="Times New Roman" w:hAnsi="Times New Roman" w:cs="Times New Roman"/>
          <w:sz w:val="24"/>
          <w:szCs w:val="24"/>
        </w:rPr>
        <w:t xml:space="preserve">Относно професионалното ориентиране </w:t>
      </w:r>
      <w:r w:rsidR="00654B59" w:rsidRPr="002D68FA">
        <w:rPr>
          <w:rFonts w:ascii="Times New Roman" w:hAnsi="Times New Roman" w:cs="Times New Roman"/>
          <w:sz w:val="24"/>
          <w:szCs w:val="24"/>
        </w:rPr>
        <w:t>–</w:t>
      </w:r>
      <w:r w:rsidR="00BC3373" w:rsidRPr="002D68FA">
        <w:rPr>
          <w:rFonts w:ascii="Times New Roman" w:hAnsi="Times New Roman" w:cs="Times New Roman"/>
          <w:sz w:val="24"/>
          <w:szCs w:val="24"/>
        </w:rPr>
        <w:t xml:space="preserve"> </w:t>
      </w:r>
      <w:r w:rsidR="00654B59" w:rsidRPr="002D68FA">
        <w:rPr>
          <w:rFonts w:ascii="Times New Roman" w:hAnsi="Times New Roman" w:cs="Times New Roman"/>
          <w:sz w:val="24"/>
          <w:szCs w:val="24"/>
        </w:rPr>
        <w:t xml:space="preserve">всяка година се прави анализ на успеваемостта на завършващите, какви са дипломите им и каква е реализацията. Процентът на продължилите висше образование след 12 клас е много голям. От всички завършили 12 клас ученици 82 са продължили образованието си във висши училища, 55 младежи са започнали работа, а само 13 са безработни. Създадени са добри условия за достъп до информация и бази за развитието на младите хора – галерии, читалища, Спортна зала „Дан Колов“, ЦПЛР „Йовко Йовков“ и др. В Община Севлиево има 22 спортни клуба, които са получили 70 000 лв. финансиране от общината за 2019г. Дейността им беше насърчена на проектен принцип. Развити са и социалните услуги, работи се в посока младежко доброволчество. Имаме и младежки медиатор, който </w:t>
      </w:r>
      <w:r w:rsidR="00071799" w:rsidRPr="002D68FA">
        <w:rPr>
          <w:rFonts w:ascii="Times New Roman" w:hAnsi="Times New Roman" w:cs="Times New Roman"/>
          <w:sz w:val="24"/>
          <w:szCs w:val="24"/>
        </w:rPr>
        <w:t xml:space="preserve">консултира младежи при намирането на работа. В културния календар на общината са залегнали много дейности с младежко участие. Библиотеката и Младежкия център работят с деца и ученици през лятната ваканция. </w:t>
      </w:r>
    </w:p>
    <w:p w:rsidR="00C06756" w:rsidRPr="002D68FA" w:rsidRDefault="00C06756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Вие бяхте наш много добър партньор при реализацията на инициативата за кариерно ориентиране „Дойдох, видях, разбрах“. </w:t>
      </w:r>
      <w:r w:rsidR="00855BC8" w:rsidRPr="002D68FA">
        <w:rPr>
          <w:rFonts w:ascii="Times New Roman" w:hAnsi="Times New Roman" w:cs="Times New Roman"/>
          <w:sz w:val="24"/>
          <w:szCs w:val="24"/>
        </w:rPr>
        <w:t>Бихте ли ни споделили как продължава сега тази дейност?</w:t>
      </w:r>
    </w:p>
    <w:p w:rsidR="00855BC8" w:rsidRPr="002D68FA" w:rsidRDefault="00855BC8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 xml:space="preserve">Красимира Йорданова: </w:t>
      </w:r>
      <w:r w:rsidRPr="002D68FA">
        <w:rPr>
          <w:rFonts w:ascii="Times New Roman" w:hAnsi="Times New Roman" w:cs="Times New Roman"/>
          <w:sz w:val="24"/>
          <w:szCs w:val="24"/>
        </w:rPr>
        <w:t xml:space="preserve">Ние продължаваме с реализацията на тази инициатива. Два пъти годишно се провежда с ученици 6 и 7 клас на ротационен принцип в заинтересованите фирми-партньори. Стараем да ги запознаваме с професиите, от които има реална нужда бизнесът, както и да са наясно с условията за работа. Обхванати са и 7 училища извън Севлиево, като използваме училищните автобуси, за да ги превозваме до фирмите. Включени са фирми от дребния и средния бизнес, освен „Идеал стандарт“, който традиционно има такива посещения от ученици. Смятам, че инициативата има добър ефект. Както вече казах над 50 завършили ученици са се реализирали в Севлиево, а не са напуснали града. </w:t>
      </w:r>
    </w:p>
    <w:p w:rsidR="00855BC8" w:rsidRPr="002D68FA" w:rsidRDefault="00855BC8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Удовлетворяващо е да чуя това, което предложихме и като законодателни промени, е работещо. От Община Дряново не дойде представител, който да ни информира за отчета и плана за младежта, затова давам думата на г-н Дабков.</w:t>
      </w:r>
    </w:p>
    <w:p w:rsidR="00855BC8" w:rsidRPr="002D68FA" w:rsidRDefault="00855BC8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Кольо Дабков:</w:t>
      </w:r>
      <w:r w:rsidRPr="002D68FA">
        <w:rPr>
          <w:rFonts w:ascii="Times New Roman" w:hAnsi="Times New Roman" w:cs="Times New Roman"/>
          <w:sz w:val="24"/>
          <w:szCs w:val="24"/>
        </w:rPr>
        <w:t xml:space="preserve"> </w:t>
      </w:r>
      <w:r w:rsidR="006C068C" w:rsidRPr="002D68FA">
        <w:rPr>
          <w:rFonts w:ascii="Times New Roman" w:hAnsi="Times New Roman" w:cs="Times New Roman"/>
          <w:sz w:val="24"/>
          <w:szCs w:val="24"/>
        </w:rPr>
        <w:t xml:space="preserve">За мен е радостно, че и новото ръководство обръща внимание на развитието на младите хора. </w:t>
      </w:r>
      <w:r w:rsidR="009A30C9" w:rsidRPr="002D68FA">
        <w:rPr>
          <w:rFonts w:ascii="Times New Roman" w:hAnsi="Times New Roman" w:cs="Times New Roman"/>
          <w:sz w:val="24"/>
          <w:szCs w:val="24"/>
        </w:rPr>
        <w:t>Няма да повтарям колегите, но ние също работим по всички цели, които те изброиха. Получили сте нашия план и отчет, заедно с решението на Общинския съвет. Мога да акцентирам върху активното участие на младежкото НПО „Промяната е в теб“</w:t>
      </w:r>
      <w:r w:rsidR="006C068C" w:rsidRPr="002D68FA">
        <w:rPr>
          <w:rFonts w:ascii="Times New Roman" w:hAnsi="Times New Roman" w:cs="Times New Roman"/>
          <w:sz w:val="24"/>
          <w:szCs w:val="24"/>
        </w:rPr>
        <w:t xml:space="preserve">. Общинският съвет подкрепи отново спортните клубове и през тази година. Не е тайна, че повечето от тях са от младежи, както и че гръбнакът на културния календар на общината са отново младите хора. Предвиждат се летни занимания от МКБППМН, както и уроци в библиотеката. </w:t>
      </w:r>
    </w:p>
    <w:p w:rsidR="00C85EFC" w:rsidRPr="002D68FA" w:rsidRDefault="006C068C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</w:t>
      </w:r>
      <w:r w:rsidR="00C85EFC" w:rsidRPr="002D68FA">
        <w:rPr>
          <w:rFonts w:ascii="Times New Roman" w:hAnsi="Times New Roman" w:cs="Times New Roman"/>
          <w:sz w:val="24"/>
          <w:szCs w:val="24"/>
        </w:rPr>
        <w:t>Г-жо Стоянова</w:t>
      </w:r>
      <w:r w:rsidRPr="002D68FA">
        <w:rPr>
          <w:rFonts w:ascii="Times New Roman" w:hAnsi="Times New Roman" w:cs="Times New Roman"/>
          <w:sz w:val="24"/>
          <w:szCs w:val="24"/>
        </w:rPr>
        <w:t>,</w:t>
      </w:r>
      <w:r w:rsidR="00C85EFC" w:rsidRPr="002D68FA">
        <w:rPr>
          <w:rFonts w:ascii="Times New Roman" w:hAnsi="Times New Roman" w:cs="Times New Roman"/>
          <w:sz w:val="24"/>
          <w:szCs w:val="24"/>
        </w:rPr>
        <w:t xml:space="preserve"> имате ли нещо да допълните. На какъв етап е обобщението на отчетите на областно ниво и какви тенденции се очертават в развитието на младежките политики</w:t>
      </w:r>
      <w:r w:rsidR="0062608E" w:rsidRPr="002D68FA">
        <w:rPr>
          <w:rFonts w:ascii="Times New Roman" w:hAnsi="Times New Roman" w:cs="Times New Roman"/>
          <w:sz w:val="24"/>
          <w:szCs w:val="24"/>
        </w:rPr>
        <w:t>.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Михаела Стоянова: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На финала сме по обобщаването на информацията от общините в областен отчет и план. Най-много отчетени дейности има по оперативна цел 2.2.4. Развитие на таланта, творческите умения и културното изразяване на младите хора  (като тук се включват  различни изложби, конкурси, фестивали и празници, дейности на </w:t>
      </w:r>
      <w:r w:rsidRPr="002D68FA">
        <w:rPr>
          <w:rFonts w:ascii="Times New Roman" w:hAnsi="Times New Roman" w:cs="Times New Roman"/>
          <w:sz w:val="24"/>
          <w:szCs w:val="24"/>
        </w:rPr>
        <w:lastRenderedPageBreak/>
        <w:t xml:space="preserve">школите по изкуства, празници и др.) и по оперативна цел. 3.2.3. Насърчаване на физическата активност и спорта сред младите хора (дейности на спортните клубове, участия в състезания, ученически игри. Тук попадат и дейности, свързани със здравословния начин на живот). 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Добри резултати са показани и по цел „Популяризиране на доброволчеството“. Всички общини са осигурили участието на младежи доброволци при реализацията на свои инициативи и събития. Като най-активни организации, които работят с доброволци в областта може да се посочат Младежкия център – Севлиево, ИМКА – Габрово, Сдружение „Промяната е в теб“ – Трявна, Общинския съвет по наркотични вещества и Превантивно-информационен център към Община Габрово. 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Особена активност на РБ „Априлов-Палаузов“ по приоритета, свързан с насърчаване на гражданското образование и обучение“ – литературни четения, срещи с писатели, летни читални, маратон на четенето и др. 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По приоритет 7 Развитие на младите хора в малките населени места и селските райони – отчита се приносът на читалищата. Тук обаче не сте отчели бюджет. Ясно е, че</w:t>
      </w:r>
      <w:r w:rsidR="00A77764" w:rsidRPr="002D68FA">
        <w:rPr>
          <w:rFonts w:ascii="Times New Roman" w:hAnsi="Times New Roman" w:cs="Times New Roman"/>
          <w:sz w:val="24"/>
          <w:szCs w:val="24"/>
        </w:rPr>
        <w:t xml:space="preserve"> като цяло</w:t>
      </w:r>
      <w:r w:rsidRPr="002D68FA">
        <w:rPr>
          <w:rFonts w:ascii="Times New Roman" w:hAnsi="Times New Roman" w:cs="Times New Roman"/>
          <w:sz w:val="24"/>
          <w:szCs w:val="24"/>
        </w:rPr>
        <w:t xml:space="preserve"> отчитате главно бюджетът на общините, който отива за спортни дейности и другите инициативи по първите приоритети. 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 xml:space="preserve">Нела Рачевиц: </w:t>
      </w:r>
      <w:r w:rsidRPr="002D68FA">
        <w:rPr>
          <w:rFonts w:ascii="Times New Roman" w:hAnsi="Times New Roman" w:cs="Times New Roman"/>
          <w:sz w:val="24"/>
          <w:szCs w:val="24"/>
        </w:rPr>
        <w:t>Да, бюджетът на читалищата е трудно да бъде изискан за всяка отделна инициатива. Ние предпочитаме да отчетем дейности по всеки приоритет, за да се покаже, че е работено в тази посока.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Михаела Стоянова: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Да, разбирам ви. От разговори с вас стана ясно, че е трудно да посочите навсякъде стойности. Имаше и отчет без нито една стойност, който върнахме. При обобщението картината е изкривена, тъй като примерно всички общини отчитат дейност, посочва се един доста голям индикатор за „брой млади хора, включени в инициативата“, срещу който стои нереално ниска сума, изразходван бюджет.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 xml:space="preserve">Това особено личи и в плановете ви. Обобщението на бюджета по приоритети показва цели приоритети с бюджет 0 лева, което не стои никак добре. </w:t>
      </w:r>
    </w:p>
    <w:p w:rsidR="0062608E" w:rsidRPr="002D68FA" w:rsidRDefault="0062608E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 xml:space="preserve">Нела Рачевиц: </w:t>
      </w:r>
      <w:r w:rsidRPr="002D68FA">
        <w:rPr>
          <w:rFonts w:ascii="Times New Roman" w:hAnsi="Times New Roman" w:cs="Times New Roman"/>
          <w:sz w:val="24"/>
          <w:szCs w:val="24"/>
        </w:rPr>
        <w:t>Да, по същия начин имаме затруднения при попълването на аналитичната справка. Там не мога да посоча статистика за самонаетите или за правонарушения сред младите във възрастта от 18 до 29 години.</w:t>
      </w:r>
    </w:p>
    <w:p w:rsidR="0062608E" w:rsidRPr="002D68FA" w:rsidRDefault="002C05AB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Михаела Стоянова</w:t>
      </w:r>
      <w:r w:rsidRPr="002D68FA">
        <w:rPr>
          <w:rFonts w:ascii="Times New Roman" w:hAnsi="Times New Roman" w:cs="Times New Roman"/>
          <w:sz w:val="24"/>
          <w:szCs w:val="24"/>
        </w:rPr>
        <w:t>: Това е образецът на ММС и с него те събират информация и от други институции, които вероятно ще имам тези данни, които ние нямаме. Затова както и при отчитането, предлагам да попълним информацията, с която разполагаме и да се опитаме да я съберем възможно най-пълно. Според указанията на ММС в аналитичните справки посочвайте</w:t>
      </w:r>
      <w:r w:rsidR="0062608E" w:rsidRPr="002D68FA">
        <w:rPr>
          <w:rFonts w:ascii="Times New Roman" w:hAnsi="Times New Roman" w:cs="Times New Roman"/>
          <w:sz w:val="24"/>
          <w:szCs w:val="24"/>
        </w:rPr>
        <w:t xml:space="preserve"> само дейности, финансирани от общинските бюджети – не се посочват дейности, инициирани на национални или европейско ниво – например Програма „Еразъм“. Не се включва и информация за дейности, инициирани от местните структури на институциите като например МВР, МОН или МТСП – тъй като тези институции подават направо информация по отчета към ММС.</w:t>
      </w:r>
    </w:p>
    <w:p w:rsidR="002C05AB" w:rsidRPr="002D68FA" w:rsidRDefault="002C05AB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В точка „други“ от дневния ред искам направя някои съобщения. През януари се подписа Споразумение за сътрудничество между Министерството на образованието и науката и Министерството на културата</w:t>
      </w:r>
      <w:r w:rsidR="00BE58EB" w:rsidRPr="002D68FA">
        <w:rPr>
          <w:rFonts w:ascii="Times New Roman" w:hAnsi="Times New Roman" w:cs="Times New Roman"/>
          <w:sz w:val="24"/>
          <w:szCs w:val="24"/>
        </w:rPr>
        <w:t>, с което се засилва още повече взаимодействието между училищата и библиотеките. Моите адмирации към РБ „Априлов-Палаузов“, които отдавна работят в тази посока. Г-жо Цонева, искате ли да ни разкажете повече?</w:t>
      </w:r>
    </w:p>
    <w:p w:rsidR="00BE58EB" w:rsidRPr="002D68FA" w:rsidRDefault="00BE58EB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Савина Цонева: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Да, ние отдавна работим с училищата, но сега вече нещата са официално регламентирани и оформени в това споразумение. Няма да чета споразумението. Като цяло то насърчава още повече четенето и грамотността сред децата. </w:t>
      </w:r>
    </w:p>
    <w:p w:rsidR="00BE58EB" w:rsidRPr="002D68FA" w:rsidRDefault="00BE58EB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Невена Петкова: </w:t>
      </w:r>
      <w:r w:rsidRPr="002D68FA">
        <w:rPr>
          <w:rFonts w:ascii="Times New Roman" w:hAnsi="Times New Roman" w:cs="Times New Roman"/>
          <w:sz w:val="24"/>
          <w:szCs w:val="24"/>
        </w:rPr>
        <w:t xml:space="preserve">По отношение ученето през целия живот – това е не само национална, но и европейска политика. Успяхме да се преборим следващо издание на Националните дни за учене през целия живот да се проведат в Габрово. Датите са 7-9 октовмри. Провеждани са такива дни в Бургас, Русе, Велико Търново. Разчитам да вас да предложите инициативи като част и от културната програма. </w:t>
      </w:r>
    </w:p>
    <w:p w:rsidR="00BE58EB" w:rsidRPr="002D68FA" w:rsidRDefault="00BE58EB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sz w:val="24"/>
          <w:szCs w:val="24"/>
        </w:rPr>
        <w:t>Нела Рачевиц: Да, много хубаво, ще съвпадне и с празненствата по случай 160 години Габрово град</w:t>
      </w:r>
      <w:r w:rsidR="00CA7163" w:rsidRPr="002D68FA">
        <w:rPr>
          <w:rFonts w:ascii="Times New Roman" w:hAnsi="Times New Roman" w:cs="Times New Roman"/>
          <w:sz w:val="24"/>
          <w:szCs w:val="24"/>
        </w:rPr>
        <w:t>, годишнината на театъра и духовния празник на Габрово „Св. Петка“. Ще съобразим датите на мероприятията.</w:t>
      </w:r>
    </w:p>
    <w:p w:rsidR="00CA7163" w:rsidRPr="002D68FA" w:rsidRDefault="00CA7163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И последно да Ви съобщя, че в периода 7-10 август е Съборът на народното творчество в Копривщица. Очакваме регламент и указания, за да осигурим участие на читалища от областта. </w:t>
      </w:r>
    </w:p>
    <w:p w:rsidR="00CA7163" w:rsidRPr="002D68FA" w:rsidRDefault="00CA7163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Росица Бакърджиева</w:t>
      </w:r>
      <w:r w:rsidRPr="002D68FA">
        <w:rPr>
          <w:rFonts w:ascii="Times New Roman" w:hAnsi="Times New Roman" w:cs="Times New Roman"/>
          <w:sz w:val="24"/>
          <w:szCs w:val="24"/>
        </w:rPr>
        <w:t xml:space="preserve">: Смятам, че вече имаме добра спортна база – както в училищата, така и в клубовете се подобри. Имаме и експертния потенциал, и потенциалът на общинската спортна база. Затова смятам, че е добре да обхванем колкото се може повече деца. Има доста деца в риск и с тях трябва да се работи. Да се дават добрите примери на деца, които са и отличници, и спортисти. Има много модели на работа, които съм готова да споделя. Иска ми се да има такива споразумения за работа и между МОН и ММС, както това между МК и </w:t>
      </w:r>
      <w:r w:rsidR="002A1A4C" w:rsidRPr="002D68FA">
        <w:rPr>
          <w:rFonts w:ascii="Times New Roman" w:hAnsi="Times New Roman" w:cs="Times New Roman"/>
          <w:sz w:val="24"/>
          <w:szCs w:val="24"/>
        </w:rPr>
        <w:t>МОН. Бихме могли да организираме Дни на отворените врати на спорта. .</w:t>
      </w:r>
    </w:p>
    <w:p w:rsidR="002A1A4C" w:rsidRPr="002D68FA" w:rsidRDefault="002A1A4C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 xml:space="preserve">Антоанета Янкабакова: </w:t>
      </w:r>
      <w:r w:rsidRPr="002D68FA">
        <w:rPr>
          <w:rFonts w:ascii="Times New Roman" w:hAnsi="Times New Roman" w:cs="Times New Roman"/>
          <w:sz w:val="24"/>
          <w:szCs w:val="24"/>
        </w:rPr>
        <w:t xml:space="preserve">Радвам се, че доброволчеството присъства вече реално във всички общини и се заделя бюджет за него. Смятам, че може и още. Необходим е бюджет за младежки съвети. През Младежката банка се случват много неща с малки бюджети от по 500 лв. Трябва да инвестираме в разбирането какво е младежко участие. Необходими са общи обучения на ученическите съвети. Овластяването трябва да започне от ученическа възраст. Може да е под формата на областен ученически парламент. </w:t>
      </w:r>
    </w:p>
    <w:p w:rsidR="002A1A4C" w:rsidRPr="002D68FA" w:rsidRDefault="002A1A4C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b/>
          <w:sz w:val="24"/>
          <w:szCs w:val="24"/>
        </w:rPr>
        <w:t>Невена Петкова:</w:t>
      </w:r>
      <w:r w:rsidRPr="002D68FA">
        <w:rPr>
          <w:rFonts w:ascii="Times New Roman" w:hAnsi="Times New Roman" w:cs="Times New Roman"/>
          <w:sz w:val="24"/>
          <w:szCs w:val="24"/>
        </w:rPr>
        <w:t xml:space="preserve"> Благодаря ви. Съвсем скоро отново ще имаме възможност да обсъдим тези неща и да инициираме срещи. </w:t>
      </w:r>
    </w:p>
    <w:p w:rsidR="002C05AB" w:rsidRPr="002D68FA" w:rsidRDefault="002C05AB" w:rsidP="002D68F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FA" w:rsidRDefault="002D68FA" w:rsidP="002D68FA">
      <w:pPr>
        <w:pStyle w:val="western"/>
        <w:spacing w:before="0" w:beforeAutospacing="0" w:after="0" w:line="24" w:lineRule="atLeast"/>
        <w:jc w:val="both"/>
        <w:rPr>
          <w:b/>
        </w:rPr>
      </w:pPr>
    </w:p>
    <w:p w:rsidR="002D68FA" w:rsidRDefault="002D68FA" w:rsidP="002D68FA">
      <w:pPr>
        <w:pStyle w:val="western"/>
        <w:spacing w:before="0" w:beforeAutospacing="0" w:after="0" w:line="24" w:lineRule="atLeast"/>
        <w:jc w:val="both"/>
        <w:rPr>
          <w:b/>
        </w:rPr>
      </w:pPr>
    </w:p>
    <w:p w:rsidR="002D68FA" w:rsidRDefault="002D68FA" w:rsidP="002D68FA">
      <w:pPr>
        <w:pStyle w:val="western"/>
        <w:spacing w:before="0" w:beforeAutospacing="0" w:after="0" w:line="24" w:lineRule="atLeast"/>
        <w:jc w:val="both"/>
        <w:rPr>
          <w:b/>
        </w:rPr>
      </w:pPr>
    </w:p>
    <w:p w:rsidR="002D68FA" w:rsidRDefault="002D68FA" w:rsidP="002D68FA">
      <w:pPr>
        <w:pStyle w:val="western"/>
        <w:spacing w:before="0" w:beforeAutospacing="0" w:after="0" w:line="24" w:lineRule="atLeast"/>
        <w:jc w:val="both"/>
        <w:rPr>
          <w:b/>
        </w:rPr>
      </w:pP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b/>
        </w:rPr>
      </w:pPr>
      <w:r w:rsidRPr="002D68FA">
        <w:rPr>
          <w:b/>
        </w:rPr>
        <w:t>НЕВЕНА ПЕТКОВА</w:t>
      </w:r>
      <w:r w:rsidR="003D545A">
        <w:rPr>
          <w:b/>
        </w:rPr>
        <w:t xml:space="preserve"> /п/</w:t>
      </w: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i/>
        </w:rPr>
      </w:pPr>
      <w:r w:rsidRPr="002D68FA">
        <w:rPr>
          <w:i/>
        </w:rPr>
        <w:t xml:space="preserve">Областен управител на област Габрово и председател на </w:t>
      </w:r>
      <w:r>
        <w:rPr>
          <w:i/>
        </w:rPr>
        <w:t>съвета</w:t>
      </w: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i/>
        </w:rPr>
      </w:pP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i/>
        </w:rPr>
      </w:pP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i/>
        </w:rPr>
      </w:pP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i/>
        </w:rPr>
      </w:pP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i/>
        </w:rPr>
      </w:pP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  <w:rPr>
          <w:i/>
        </w:rPr>
      </w:pP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</w:pPr>
      <w:r w:rsidRPr="002D68FA">
        <w:t xml:space="preserve">Изготвил протокола:       </w:t>
      </w:r>
    </w:p>
    <w:p w:rsidR="002D68FA" w:rsidRPr="002D68FA" w:rsidRDefault="002D68FA" w:rsidP="002D68FA">
      <w:pPr>
        <w:pStyle w:val="western"/>
        <w:spacing w:before="0" w:beforeAutospacing="0" w:after="0" w:line="24" w:lineRule="atLeast"/>
        <w:jc w:val="both"/>
      </w:pPr>
      <w:r w:rsidRPr="002D68FA">
        <w:t>Михаела Стоянова</w:t>
      </w:r>
    </w:p>
    <w:p w:rsidR="002D68FA" w:rsidRPr="002D68FA" w:rsidRDefault="002D68FA" w:rsidP="002D68F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68FA">
        <w:rPr>
          <w:rFonts w:ascii="Times New Roman" w:hAnsi="Times New Roman" w:cs="Times New Roman"/>
          <w:i/>
          <w:sz w:val="24"/>
          <w:szCs w:val="24"/>
        </w:rPr>
        <w:t xml:space="preserve">Старши експерт в дирекция АКРРДС  и секретар на </w:t>
      </w:r>
      <w:r>
        <w:rPr>
          <w:rFonts w:ascii="Times New Roman" w:hAnsi="Times New Roman" w:cs="Times New Roman"/>
          <w:i/>
          <w:sz w:val="24"/>
          <w:szCs w:val="24"/>
        </w:rPr>
        <w:t>съвета</w:t>
      </w:r>
    </w:p>
    <w:p w:rsidR="002D68FA" w:rsidRPr="007143B8" w:rsidRDefault="002D68FA" w:rsidP="002D6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82" w:rsidRPr="002D68FA" w:rsidRDefault="00DD6582" w:rsidP="002D6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6582" w:rsidRPr="002D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21328"/>
    <w:multiLevelType w:val="hybridMultilevel"/>
    <w:tmpl w:val="6B7E6150"/>
    <w:lvl w:ilvl="0" w:tplc="220A45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36931"/>
    <w:multiLevelType w:val="hybridMultilevel"/>
    <w:tmpl w:val="827AF556"/>
    <w:lvl w:ilvl="0" w:tplc="5ECC3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1"/>
    <w:rsid w:val="00071799"/>
    <w:rsid w:val="0018363D"/>
    <w:rsid w:val="001E2446"/>
    <w:rsid w:val="002507B6"/>
    <w:rsid w:val="0027636C"/>
    <w:rsid w:val="002A1A4C"/>
    <w:rsid w:val="002C05AB"/>
    <w:rsid w:val="002D18A3"/>
    <w:rsid w:val="002D68FA"/>
    <w:rsid w:val="00386EDA"/>
    <w:rsid w:val="003D545A"/>
    <w:rsid w:val="003E0F0A"/>
    <w:rsid w:val="00513699"/>
    <w:rsid w:val="0062608E"/>
    <w:rsid w:val="00635DB5"/>
    <w:rsid w:val="00654B59"/>
    <w:rsid w:val="006731FD"/>
    <w:rsid w:val="006C068C"/>
    <w:rsid w:val="00785CBB"/>
    <w:rsid w:val="00855BC8"/>
    <w:rsid w:val="009A30C9"/>
    <w:rsid w:val="00A77764"/>
    <w:rsid w:val="00B33BA1"/>
    <w:rsid w:val="00BB3BE1"/>
    <w:rsid w:val="00BC3373"/>
    <w:rsid w:val="00BC427C"/>
    <w:rsid w:val="00BE58EB"/>
    <w:rsid w:val="00C06756"/>
    <w:rsid w:val="00C60636"/>
    <w:rsid w:val="00C85EFC"/>
    <w:rsid w:val="00C94B4E"/>
    <w:rsid w:val="00CA7163"/>
    <w:rsid w:val="00D335CF"/>
    <w:rsid w:val="00D45F35"/>
    <w:rsid w:val="00D8237E"/>
    <w:rsid w:val="00DA6AC9"/>
    <w:rsid w:val="00DD6582"/>
    <w:rsid w:val="00E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DB26"/>
  <w15:chartTrackingRefBased/>
  <w15:docId w15:val="{56633190-3F03-4CF4-82FA-6C6CD95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A1"/>
    <w:pPr>
      <w:ind w:left="720"/>
      <w:contextualSpacing/>
    </w:pPr>
  </w:style>
  <w:style w:type="paragraph" w:customStyle="1" w:styleId="western">
    <w:name w:val="western"/>
    <w:basedOn w:val="Normal"/>
    <w:rsid w:val="002D68F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Stoyanova</dc:creator>
  <cp:keywords/>
  <dc:description/>
  <cp:lastModifiedBy>Mihaela Stoyanova</cp:lastModifiedBy>
  <cp:revision>12</cp:revision>
  <dcterms:created xsi:type="dcterms:W3CDTF">2020-02-13T09:37:00Z</dcterms:created>
  <dcterms:modified xsi:type="dcterms:W3CDTF">2020-05-14T08:50:00Z</dcterms:modified>
</cp:coreProperties>
</file>